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font290"/>
          <w:noProof/>
          <w:kern w:val="1"/>
          <w:sz w:val="28"/>
          <w:szCs w:val="26"/>
          <w:lang w:eastAsia="ru-RU"/>
        </w:rPr>
        <w:drawing>
          <wp:inline distT="0" distB="0" distL="0" distR="0">
            <wp:extent cx="5939790" cy="8395708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освоения основной образовательной программы.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основной образовательной программы должны отражать: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готовность к служению Отечеству, его защите;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нравственное сознание и поведение на основе усвоения общечеловеческих ценностей;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 </w:t>
      </w: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15) ответственное отношение к созданию семьи на основе осознанного принятия ценностей семейной жизни. 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должны отражать: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F65F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умение определять назначение и функции различных социальных институтов;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результаты должны обеспечить: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свободно общаться в различных формах и на разные темы;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использование словарного запаса;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различных видов анализа литературных произведений.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результаты изучения предметной области «Филология» включают предметные результаты изучения учебных предметов: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 и литература». «Родной (нерусский) язык и литература» (базовый уровень) – требования к предметным результатам освоения базового курса русского языка и литературы (родного (нерусского) языка и литературы) должны отражать: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о нормах русского, родного (нерусского) литературного языка и применение знаний о них в речевой практике;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владение навыками самоанализа и самооценки на основе наблюдений за собственной речью;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изобразительно-выразительных возможностях русского, родного (нерусского) языка;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</w:t>
      </w:r>
      <w:proofErr w:type="gram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тв</w:t>
      </w:r>
      <w:proofErr w:type="gram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орчества писателя в процессе анализа художественного произведения;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proofErr w:type="spellStart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</w:t>
      </w:r>
    </w:p>
    <w:p w:rsid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4A" w:rsidRDefault="0015344A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F76" w:rsidRDefault="00F65F76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предмета.</w:t>
      </w:r>
    </w:p>
    <w:p w:rsidR="00FC4FD6" w:rsidRPr="00FC4FD6" w:rsidRDefault="00FC4FD6" w:rsidP="00FC4F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FD6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</w:p>
    <w:p w:rsidR="00FC4FD6" w:rsidRPr="00FC4FD6" w:rsidRDefault="00FC4FD6" w:rsidP="00FC4F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b/>
          <w:sz w:val="28"/>
          <w:szCs w:val="28"/>
        </w:rPr>
        <w:t>Язык. Общие сведения о языке. Основные разделы науки о языке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Язык как система. </w:t>
      </w:r>
      <w:r w:rsidRPr="00FC4FD6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Основные уровни </w:t>
      </w:r>
      <w:proofErr w:type="spellStart"/>
      <w:r w:rsidRPr="00FC4FD6">
        <w:rPr>
          <w:rFonts w:ascii="Times New Roman" w:eastAsia="Times New Roman" w:hAnsi="Times New Roman" w:cs="Times New Roman"/>
          <w:i/>
          <w:color w:val="000000"/>
          <w:sz w:val="28"/>
        </w:rPr>
        <w:t>языка</w:t>
      </w:r>
      <w:proofErr w:type="gramStart"/>
      <w:r w:rsidRPr="00FC4FD6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заимосвязь</w:t>
      </w:r>
      <w:proofErr w:type="spellEnd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различных единиц и уровней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Проблемы экологии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Историческое развитие русского языка. Выдающиеся отечественные лингвисты.</w:t>
      </w:r>
    </w:p>
    <w:p w:rsidR="00FC4FD6" w:rsidRPr="00FC4FD6" w:rsidRDefault="00FC4FD6" w:rsidP="00FC4F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b/>
          <w:sz w:val="28"/>
          <w:szCs w:val="28"/>
        </w:rPr>
        <w:t>Речь. Речевое общение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sz w:val="28"/>
          <w:szCs w:val="28"/>
        </w:rPr>
        <w:t xml:space="preserve">Речь как деятельность. Виды речевой деятельности: чтение, </w:t>
      </w:r>
      <w:proofErr w:type="spellStart"/>
      <w:r w:rsidRPr="00FC4FD6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FC4FD6">
        <w:rPr>
          <w:rFonts w:ascii="Times New Roman" w:eastAsia="Times New Roman" w:hAnsi="Times New Roman" w:cs="Times New Roman"/>
          <w:sz w:val="28"/>
          <w:szCs w:val="28"/>
        </w:rPr>
        <w:t>, говорение, письмо.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sz w:val="28"/>
          <w:szCs w:val="28"/>
        </w:rPr>
        <w:t xml:space="preserve">Монологическая и диалогическая речь. Развитие навыков монологической </w:t>
      </w:r>
      <w:r w:rsidRPr="00FC4FD6">
        <w:rPr>
          <w:rFonts w:ascii="Times New Roman" w:eastAsia="Times New Roman" w:hAnsi="Times New Roman" w:cs="Times New Roman"/>
          <w:i/>
          <w:sz w:val="28"/>
          <w:szCs w:val="28"/>
        </w:rPr>
        <w:t>и диалогической речи.</w:t>
      </w:r>
      <w:r w:rsidRPr="00FC4FD6">
        <w:rPr>
          <w:rFonts w:ascii="Times New Roman" w:eastAsia="Times New Roman" w:hAnsi="Times New Roman" w:cs="Times New Roman"/>
          <w:sz w:val="28"/>
          <w:szCs w:val="28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Основные жанры научного (доклад, аннотация, </w:t>
      </w:r>
      <w:proofErr w:type="spell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статья</w:t>
      </w:r>
      <w:proofErr w:type="gram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FC4FD6">
        <w:rPr>
          <w:rFonts w:ascii="Times New Roman" w:eastAsia="Times New Roman" w:hAnsi="Times New Roman" w:cs="Times New Roman"/>
          <w:iCs/>
          <w:color w:val="000000"/>
          <w:sz w:val="28"/>
        </w:rPr>
        <w:t>т</w:t>
      </w:r>
      <w:proofErr w:type="gramEnd"/>
      <w:r w:rsidRPr="00FC4FD6">
        <w:rPr>
          <w:rFonts w:ascii="Times New Roman" w:eastAsia="Times New Roman" w:hAnsi="Times New Roman" w:cs="Times New Roman"/>
          <w:iCs/>
          <w:color w:val="000000"/>
          <w:sz w:val="28"/>
        </w:rPr>
        <w:t>езисы,конспект</w:t>
      </w:r>
      <w:proofErr w:type="spellEnd"/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C4FD6">
        <w:rPr>
          <w:rFonts w:ascii="Times New Roman" w:eastAsia="Times New Roman" w:hAnsi="Times New Roman" w:cs="Times New Roman"/>
          <w:i/>
          <w:color w:val="000000"/>
          <w:sz w:val="28"/>
        </w:rPr>
        <w:t>рецензия,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выписки,</w:t>
      </w:r>
      <w:r w:rsidRPr="00FC4FD6">
        <w:rPr>
          <w:rFonts w:ascii="Times New Roman" w:eastAsia="Times New Roman" w:hAnsi="Times New Roman" w:cs="Times New Roman"/>
          <w:iCs/>
          <w:color w:val="000000"/>
          <w:sz w:val="28"/>
        </w:rPr>
        <w:t>реферат</w:t>
      </w:r>
      <w:proofErr w:type="spellEnd"/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 и др.), публицистического (выступление, </w:t>
      </w:r>
      <w:proofErr w:type="spell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статья,интервью</w:t>
      </w:r>
      <w:proofErr w:type="spellEnd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очерк, отзыв </w:t>
      </w: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Основные признаки художественной речи.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Основные изобразительно-выразительные средства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Текст. Признаки текста.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Лингвистический анализ текстов различных функциональных разновидностей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</w:p>
    <w:p w:rsidR="00FC4FD6" w:rsidRPr="00FC4FD6" w:rsidRDefault="00FC4FD6" w:rsidP="00FC4F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b/>
          <w:sz w:val="28"/>
          <w:szCs w:val="28"/>
        </w:rPr>
        <w:t>Культура речи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Культура речи как раздел лингвистики.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Основные аспекты культуры речи: нормативный, коммуникативный и </w:t>
      </w:r>
      <w:proofErr w:type="spell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этический</w:t>
      </w:r>
      <w:proofErr w:type="gram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.К</w:t>
      </w:r>
      <w:proofErr w:type="gramEnd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оммуникативная</w:t>
      </w:r>
      <w:proofErr w:type="spellEnd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целесообразность, уместность, точность, ясность, выразительность речи</w:t>
      </w: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Культура видов речевой деятельности – чтения, </w:t>
      </w:r>
      <w:proofErr w:type="spellStart"/>
      <w:r w:rsidRPr="00FC4FD6"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 w:rsidRPr="00FC4FD6">
        <w:rPr>
          <w:rFonts w:ascii="Times New Roman" w:eastAsia="Times New Roman" w:hAnsi="Times New Roman" w:cs="Times New Roman"/>
          <w:color w:val="000000"/>
          <w:sz w:val="28"/>
        </w:rPr>
        <w:t>, говорения и письма.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Культура научного и делового общения (устная и письменная формы). </w:t>
      </w:r>
      <w:proofErr w:type="gram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 Культура разговорной речи.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Совершенствование орфографических и пунктуационных умений и </w:t>
      </w:r>
      <w:proofErr w:type="spell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навыков</w:t>
      </w:r>
      <w:proofErr w:type="gram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.С</w:t>
      </w:r>
      <w:proofErr w:type="gramEnd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облюдение</w:t>
      </w:r>
      <w:proofErr w:type="spellEnd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норм литературного языка в речевой </w:t>
      </w:r>
      <w:proofErr w:type="spellStart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практике.Уместность</w:t>
      </w:r>
      <w:proofErr w:type="spellEnd"/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использования языковых средств в речевом высказывании.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Нормативные словари современного русского языка и лингвистические справочники; их использование.</w:t>
      </w:r>
    </w:p>
    <w:p w:rsidR="00FC4FD6" w:rsidRPr="00F65F76" w:rsidRDefault="00FC4FD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76" w:rsidRPr="00F65F76" w:rsidRDefault="00FC4FD6" w:rsidP="00F65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65F76" w:rsidRPr="00F65F76">
        <w:rPr>
          <w:rFonts w:ascii="Times New Roman" w:hAnsi="Times New Roman" w:cs="Times New Roman"/>
          <w:b/>
          <w:sz w:val="28"/>
          <w:szCs w:val="28"/>
        </w:rPr>
        <w:t>ематическое</w:t>
      </w:r>
      <w:r w:rsidR="00856935">
        <w:rPr>
          <w:rFonts w:ascii="Times New Roman" w:hAnsi="Times New Roman" w:cs="Times New Roman"/>
          <w:b/>
          <w:sz w:val="28"/>
          <w:szCs w:val="28"/>
        </w:rPr>
        <w:t xml:space="preserve"> планирование по русскому языку.</w:t>
      </w:r>
      <w:r w:rsidR="00F65F76" w:rsidRPr="00F65F76">
        <w:rPr>
          <w:rFonts w:ascii="Times New Roman" w:hAnsi="Times New Roman" w:cs="Times New Roman"/>
          <w:b/>
          <w:sz w:val="28"/>
          <w:szCs w:val="28"/>
        </w:rPr>
        <w:t xml:space="preserve"> 10 класс.</w:t>
      </w:r>
    </w:p>
    <w:tbl>
      <w:tblPr>
        <w:tblW w:w="93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7345"/>
        <w:gridCol w:w="850"/>
      </w:tblGrid>
      <w:tr w:rsidR="00D80B86" w:rsidRPr="00F65F76" w:rsidTr="0015344A">
        <w:trPr>
          <w:trHeight w:val="426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0B86" w:rsidRPr="00F65F76" w:rsidTr="0015344A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 Язык и история народа.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периода в истории развития русского языка.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Взаимосвязь языка и культуры.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процессы в русском языке на современном этапе. Проблемы экологии языка</w:t>
            </w:r>
            <w:r w:rsidR="00BD3506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теме: </w:t>
            </w:r>
            <w:r w:rsidR="00BD3506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языка».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как система средств разных уровней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языковой системы. Разделы науки о языке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  <w:proofErr w:type="gram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сжатое) с элементами сочинения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Орфографические нормы. Фонетика</w:t>
            </w:r>
            <w:r w:rsidR="00F70417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орфоэ</w:t>
            </w:r>
            <w:r w:rsidR="00DD2C2D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современного литературного произношения и ударения в русском языке.</w:t>
            </w:r>
            <w:r w:rsidR="00E4349A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Орфографические нормы.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русской фонетики. Звукопись как изобразительное средство.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Написания, подчиняющиеся морфологическому, фонетическому и традиционному принципам русской орфографии. Фонетический разбор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proofErr w:type="gram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включающая фонетический разбор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 и фразеология</w:t>
            </w:r>
            <w:r w:rsidR="00DD2C2D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Лексические нормы.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система русского языка. Многозначность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её происхождения: исконно русская слова, старославянизмы, заимствованные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лексика с точки зрения сферы её употребления. </w:t>
            </w:r>
            <w:proofErr w:type="spell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Межстилевая</w:t>
            </w:r>
            <w:proofErr w:type="spellEnd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лексика, разговорно-бытовая и книжная.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фразеология. Крылатые слова, пословицы и поговорки.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возможности синонимов, антонимов, паронимов, омонимов.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лексико-грамматическими заданиями.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и словообразование</w:t>
            </w:r>
            <w:r w:rsidR="00DD2C2D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Грамматические нормы.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ранее приобретённых знаний о составе слова и словообразовании.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словообразовательные средства.</w:t>
            </w:r>
            <w:r w:rsidR="008A0D3D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нормы.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Словообразовательный разбор.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</w:t>
            </w:r>
            <w:r w:rsidR="008A0D3D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«Словообразовательные средства и грамматические нормы».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Морфология и орфография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морфологии. Самостоятельные части речи. Служебные части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грамматическое значение, грамматические формы и синтаксические функции частей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 Роль лексического и грамматического разбора при написании слов различной структуры и значения.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частей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лексико-грамматическими заданиями.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Речь, </w:t>
            </w:r>
            <w:r w:rsidR="007561FF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речевое общение, </w:t>
            </w: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речь. </w:t>
            </w:r>
            <w:r w:rsidR="007561FF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речевой деятельности. </w:t>
            </w: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речь. Письменная речь. Диалог, </w:t>
            </w:r>
            <w:proofErr w:type="spell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монолог.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его строение и виды его преобразования. </w:t>
            </w:r>
            <w:r w:rsidR="00DD2C2D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текста. </w:t>
            </w:r>
            <w:proofErr w:type="spell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художественного и научно-популярного текста.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B348C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Научный стиль речи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научного стиля речи, его признаки и разновидности (</w:t>
            </w:r>
            <w:proofErr w:type="spellStart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подстили</w:t>
            </w:r>
            <w:proofErr w:type="spellEnd"/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Лексические, морфологические, синтаксические особенности научного стиля.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Лингвистическая характеристика, анализ и классификация терминов. Термины и профессионализмы, нормы их употребления в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BD350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научного общения.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="00BD3506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«Культура речи и языковые нормы».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D2C2D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контрольной работе.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856935" w:rsidRPr="00F65F76" w:rsidRDefault="00856935" w:rsidP="00D8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56935" w:rsidRDefault="00856935" w:rsidP="00856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класс.</w:t>
      </w:r>
    </w:p>
    <w:tbl>
      <w:tblPr>
        <w:tblpPr w:leftFromText="180" w:rightFromText="180" w:bottomFromText="160" w:vertAnchor="text" w:tblpY="1"/>
        <w:tblOverlap w:val="never"/>
        <w:tblW w:w="9329" w:type="dxa"/>
        <w:shd w:val="clear" w:color="auto" w:fill="FFFFFF"/>
        <w:tblLook w:val="04A0"/>
      </w:tblPr>
      <w:tblGrid>
        <w:gridCol w:w="1108"/>
        <w:gridCol w:w="7371"/>
        <w:gridCol w:w="850"/>
      </w:tblGrid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стиль. Основные признаки.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официально-делового стиля. Форма и структура документа.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структура документа.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gramStart"/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официально-делового</w:t>
            </w:r>
            <w:proofErr w:type="gramEnd"/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делового общения.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теме: «Официально-деловые тексты».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повторения синтаксиса.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чужой речи, цитирование.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построение словосочетаний и предложений.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богатство русской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функции русской пунктуации. Авторское употребление знаков препинания.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Синтаксическая синонимия как источник богатства и выразительности русской речи.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по теме: « Использование в устной и письменной речи синонимических конструкций».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публицистического стиля.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выступление. Культура устного публичного выступления.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публицистического выступления. Употребление в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дискуссии. Требования к участникам.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письменного текста публичного выступления.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Разговорная речь.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разговорной речи, сфера ее использования.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Фонетические, интонационные, лексические, морфологические, синтаксические особенности разговорной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разговорной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письменного текста с использование разговорной речи в соответствии со сферой употребления.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художественного стиля.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 и язык художественной литературы. Отличие от других разновидностей современного русского языка.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художественной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норма и ее функции.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языковых норм русского литературного языка.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письменного общения.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словари современного русского языка.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сочинений.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одну из тем по выбору учащегося.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6935" w:rsidRDefault="00856935" w:rsidP="00856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6935" w:rsidRDefault="00856935" w:rsidP="00856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73C" w:rsidRPr="00895413" w:rsidRDefault="004A173C" w:rsidP="004A1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Б класс</w:t>
      </w:r>
    </w:p>
    <w:tbl>
      <w:tblPr>
        <w:tblpPr w:leftFromText="180" w:rightFromText="180" w:bottomFromText="160" w:vertAnchor="text" w:tblpY="1"/>
        <w:tblOverlap w:val="never"/>
        <w:tblW w:w="8945" w:type="dxa"/>
        <w:shd w:val="clear" w:color="auto" w:fill="FFFFFF"/>
        <w:tblLook w:val="04A0"/>
      </w:tblPr>
      <w:tblGrid>
        <w:gridCol w:w="843"/>
        <w:gridCol w:w="7371"/>
        <w:gridCol w:w="731"/>
      </w:tblGrid>
      <w:tr w:rsidR="004A173C" w:rsidRPr="00895413" w:rsidTr="007F0C6B">
        <w:trPr>
          <w:trHeight w:val="231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3C" w:rsidRPr="00895413" w:rsidTr="007F0C6B">
        <w:trPr>
          <w:trHeight w:val="231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стиль. Основные признаки.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официально-делового стиля. Форма и структура документа.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структура документа.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gramStart"/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официально-делового</w:t>
            </w:r>
            <w:proofErr w:type="gramEnd"/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делового общения.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теме: «Официально-деловые тексты».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повторения синтаксиса. 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чужой речи, цитирование.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построение словосочетаний и предложений. 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богатство русской речи.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функции русской пунктуации. Авторское употребление знаков препинания.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Синтаксическая синонимия как источник богатства и выразительности русской речи. 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по теме: « Использование в устной и письменной речи синонимических конструкций».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публицистического стиля.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выступление. Культура устного публичного выступления. 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публицистического выступления. Употребление в речи.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дискуссии. Требования к участникам.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письменного текста публичного выступления.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Разговорная речь.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разговорной речи, сфера ее использования.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Фонетические, интонационные, лексические, морфологические, синтаксические особенности разговорной речи.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разговорной речи.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письменного текста с использование разговорной речи в соответствии со сферой употребления.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художественного стиля.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 и язык художественной литературы. Отличие от других разновидностей современного русского языка.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художественной речи.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норма и ее функции.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языковых норм русского литературного языка.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письменного общения.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словари современного русского языка.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сочинений. 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73C" w:rsidRPr="00895413" w:rsidTr="007F0C6B">
        <w:trPr>
          <w:trHeight w:val="244"/>
        </w:trPr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одну из тем по выбору учащегося.</w:t>
            </w:r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73C" w:rsidRPr="00895413" w:rsidRDefault="004A173C" w:rsidP="007F0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A173C" w:rsidRPr="00895413" w:rsidRDefault="004A173C" w:rsidP="004A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C" w:rsidRPr="00895413" w:rsidRDefault="004A173C" w:rsidP="004A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935" w:rsidRDefault="00856935" w:rsidP="00856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6935" w:rsidRDefault="00856935" w:rsidP="00856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54" w:rsidRPr="00F65F76" w:rsidRDefault="00057F54" w:rsidP="00D8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7F54" w:rsidRPr="00F65F76" w:rsidSect="001534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ignPainter-HouseScript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B86"/>
    <w:rsid w:val="00057F54"/>
    <w:rsid w:val="0015344A"/>
    <w:rsid w:val="00227EF4"/>
    <w:rsid w:val="004A173C"/>
    <w:rsid w:val="00671888"/>
    <w:rsid w:val="006C7588"/>
    <w:rsid w:val="007561FF"/>
    <w:rsid w:val="00856935"/>
    <w:rsid w:val="008A0D3D"/>
    <w:rsid w:val="00B348C6"/>
    <w:rsid w:val="00BD3506"/>
    <w:rsid w:val="00C85427"/>
    <w:rsid w:val="00D80B86"/>
    <w:rsid w:val="00DD2C2D"/>
    <w:rsid w:val="00E4349A"/>
    <w:rsid w:val="00F65F76"/>
    <w:rsid w:val="00F70417"/>
    <w:rsid w:val="00FC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5344A"/>
    <w:pPr>
      <w:suppressAutoHyphens/>
      <w:spacing w:after="200" w:line="276" w:lineRule="auto"/>
    </w:pPr>
    <w:rPr>
      <w:rFonts w:ascii="Calibri" w:eastAsia="Lucida Sans Unicode" w:hAnsi="Calibri" w:cs="font290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140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557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Admin</cp:lastModifiedBy>
  <cp:revision>2</cp:revision>
  <dcterms:created xsi:type="dcterms:W3CDTF">2019-09-19T11:03:00Z</dcterms:created>
  <dcterms:modified xsi:type="dcterms:W3CDTF">2019-09-19T11:03:00Z</dcterms:modified>
</cp:coreProperties>
</file>