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5173E" w14:textId="77777777" w:rsidR="00DC38AE" w:rsidRPr="00DC38AE" w:rsidRDefault="00DC38AE" w:rsidP="00DC38A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kern w:val="0"/>
          <w:sz w:val="24"/>
          <w:szCs w:val="24"/>
          <w:lang w:eastAsia="ru-RU"/>
          <w14:ligatures w14:val="none"/>
        </w:rPr>
      </w:pPr>
      <w:r w:rsidRPr="00DC38AE">
        <w:rPr>
          <w:rFonts w:ascii="Times New Roman CYR" w:eastAsiaTheme="minorEastAsia" w:hAnsi="Times New Roman CYR" w:cs="Times New Roman CYR"/>
          <w:b/>
          <w:bCs/>
          <w:color w:val="26282F"/>
          <w:kern w:val="0"/>
          <w:sz w:val="24"/>
          <w:szCs w:val="24"/>
          <w:lang w:eastAsia="ru-RU"/>
          <w14:ligatures w14:val="none"/>
        </w:rPr>
        <w:t>Памятка</w:t>
      </w:r>
      <w:r w:rsidRPr="00DC38AE">
        <w:rPr>
          <w:rFonts w:ascii="Times New Roman CYR" w:eastAsiaTheme="minorEastAsia" w:hAnsi="Times New Roman CYR" w:cs="Times New Roman CYR"/>
          <w:b/>
          <w:bCs/>
          <w:color w:val="26282F"/>
          <w:kern w:val="0"/>
          <w:sz w:val="24"/>
          <w:szCs w:val="24"/>
          <w:lang w:eastAsia="ru-RU"/>
          <w14:ligatures w14:val="none"/>
        </w:rPr>
        <w:br/>
        <w:t xml:space="preserve"> для родителей об информационной безопасности детей</w:t>
      </w:r>
    </w:p>
    <w:p w14:paraId="67596762"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p>
    <w:p w14:paraId="6BE00DD7"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 xml:space="preserve">Определение термина "информационная безопасность детей" содержится в </w:t>
      </w:r>
      <w:hyperlink r:id="rId4" w:history="1">
        <w:r w:rsidRPr="00DC38AE">
          <w:rPr>
            <w:rFonts w:ascii="Times New Roman CYR" w:eastAsiaTheme="minorEastAsia" w:hAnsi="Times New Roman CYR" w:cs="Times New Roman CYR"/>
            <w:color w:val="106BBE"/>
            <w:kern w:val="0"/>
            <w:sz w:val="24"/>
            <w:szCs w:val="24"/>
            <w:lang w:eastAsia="ru-RU"/>
            <w14:ligatures w14:val="none"/>
          </w:rPr>
          <w:t>Федеральном законе</w:t>
        </w:r>
      </w:hyperlink>
      <w:r w:rsidRPr="00DC38AE">
        <w:rPr>
          <w:rFonts w:ascii="Times New Roman CYR" w:eastAsiaTheme="minorEastAsia" w:hAnsi="Times New Roman CYR" w:cs="Times New Roman CYR"/>
          <w:kern w:val="0"/>
          <w:sz w:val="24"/>
          <w:szCs w:val="24"/>
          <w:lang w:eastAsia="ru-RU"/>
          <w14:ligatures w14:val="none"/>
        </w:rP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w:t>
      </w:r>
      <w:proofErr w:type="gramStart"/>
      <w:r w:rsidRPr="00DC38AE">
        <w:rPr>
          <w:rFonts w:ascii="Times New Roman CYR" w:eastAsiaTheme="minorEastAsia" w:hAnsi="Times New Roman CYR" w:cs="Times New Roman CYR"/>
          <w:kern w:val="0"/>
          <w:sz w:val="24"/>
          <w:szCs w:val="24"/>
          <w:lang w:eastAsia="ru-RU"/>
          <w14:ligatures w14:val="none"/>
        </w:rPr>
        <w:t>Согласно данному закону</w:t>
      </w:r>
      <w:proofErr w:type="gramEnd"/>
      <w:r w:rsidRPr="00DC38AE">
        <w:rPr>
          <w:rFonts w:ascii="Times New Roman CYR" w:eastAsiaTheme="minorEastAsia" w:hAnsi="Times New Roman CYR" w:cs="Times New Roman CYR"/>
          <w:kern w:val="0"/>
          <w:sz w:val="24"/>
          <w:szCs w:val="24"/>
          <w:lang w:eastAsia="ru-RU"/>
          <w14:ligatures w14:val="none"/>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0D7FD8E2"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 xml:space="preserve">В силу </w:t>
      </w:r>
      <w:hyperlink r:id="rId5" w:history="1">
        <w:r w:rsidRPr="00DC38AE">
          <w:rPr>
            <w:rFonts w:ascii="Times New Roman CYR" w:eastAsiaTheme="minorEastAsia" w:hAnsi="Times New Roman CYR" w:cs="Times New Roman CYR"/>
            <w:color w:val="106BBE"/>
            <w:kern w:val="0"/>
            <w:sz w:val="24"/>
            <w:szCs w:val="24"/>
            <w:lang w:eastAsia="ru-RU"/>
            <w14:ligatures w14:val="none"/>
          </w:rPr>
          <w:t>Федерального закона</w:t>
        </w:r>
      </w:hyperlink>
      <w:r w:rsidRPr="00DC38AE">
        <w:rPr>
          <w:rFonts w:ascii="Times New Roman CYR" w:eastAsiaTheme="minorEastAsia" w:hAnsi="Times New Roman CYR" w:cs="Times New Roman CYR"/>
          <w:kern w:val="0"/>
          <w:sz w:val="24"/>
          <w:szCs w:val="24"/>
          <w:lang w:eastAsia="ru-RU"/>
          <w14:ligatures w14:val="none"/>
        </w:rPr>
        <w:t xml:space="preserve"> N 436-ФЗ информацией, причиняющей вред здоровью и (или) развитию детей, является:</w:t>
      </w:r>
    </w:p>
    <w:p w14:paraId="7CB01F9A"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 информация, запрещенная для распространения среди детей;</w:t>
      </w:r>
    </w:p>
    <w:p w14:paraId="0BB95E6B"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2. информация, распространение которой ограничено среди детей определенных возрастных категорий.</w:t>
      </w:r>
    </w:p>
    <w:p w14:paraId="6167F1EE"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3. К информации, запрещенной для распространения среди детей, относится:</w:t>
      </w:r>
    </w:p>
    <w:p w14:paraId="6BB9271A"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391E0303"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4F665997"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2487C4FB"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7. отрицающая семейные ценности и формирующая неуважение к родителям и (или) другим членам семьи;</w:t>
      </w:r>
    </w:p>
    <w:p w14:paraId="079CA3D5"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8. оправдывающая противоправное поведение;</w:t>
      </w:r>
    </w:p>
    <w:p w14:paraId="1F45E345"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9. содержащая нецензурную брань;</w:t>
      </w:r>
    </w:p>
    <w:p w14:paraId="572C8D14"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10. содержащая информацию порнографического характера.</w:t>
      </w:r>
    </w:p>
    <w:p w14:paraId="632D2F40"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К информации, распространение которой ограничено среди детей определенного возраста, относится:</w:t>
      </w:r>
    </w:p>
    <w:p w14:paraId="577A952C"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14B99A8B"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2F6A8D01"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3. представляемая в виде изображения или описания половых отношений между мужчиной и женщиной;</w:t>
      </w:r>
    </w:p>
    <w:p w14:paraId="25B03648"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4. содержащая бранные слова и выражения, не относящиеся к нецензурной брани.</w:t>
      </w:r>
    </w:p>
    <w:p w14:paraId="741F369A"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6C7EB8F7"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p>
    <w:p w14:paraId="548AC1DB"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kern w:val="0"/>
          <w:sz w:val="24"/>
          <w:szCs w:val="24"/>
          <w:lang w:eastAsia="ru-RU"/>
          <w14:ligatures w14:val="none"/>
        </w:rPr>
      </w:pPr>
      <w:bookmarkStart w:id="0" w:name="sub_301"/>
      <w:r w:rsidRPr="00DC38AE">
        <w:rPr>
          <w:rFonts w:ascii="Times New Roman CYR" w:eastAsiaTheme="minorEastAsia" w:hAnsi="Times New Roman CYR" w:cs="Times New Roman CYR"/>
          <w:b/>
          <w:bCs/>
          <w:kern w:val="0"/>
          <w:sz w:val="24"/>
          <w:szCs w:val="24"/>
          <w:lang w:eastAsia="ru-RU"/>
          <w14:ligatures w14:val="none"/>
        </w:rPr>
        <w:t>Общие правила для родителей</w:t>
      </w:r>
    </w:p>
    <w:bookmarkEnd w:id="0"/>
    <w:p w14:paraId="6A3BDE93"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p>
    <w:p w14:paraId="15D69C73"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653CA298"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14:paraId="6236919C"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lastRenderedPageBreak/>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627CF931"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6F70BFBD"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5. Будьте в курсе сетевой жизни Вашего ребенка. Интересуйтесь, кто их друзья в Интернете так же, как интересуетесь реальными друзьями.</w:t>
      </w:r>
    </w:p>
    <w:p w14:paraId="5378A7ED"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p>
    <w:p w14:paraId="56CF0916"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kern w:val="0"/>
          <w:sz w:val="24"/>
          <w:szCs w:val="24"/>
          <w:lang w:eastAsia="ru-RU"/>
          <w14:ligatures w14:val="none"/>
        </w:rPr>
      </w:pPr>
      <w:bookmarkStart w:id="1" w:name="sub_302"/>
      <w:r w:rsidRPr="00DC38AE">
        <w:rPr>
          <w:rFonts w:ascii="Times New Roman CYR" w:eastAsiaTheme="minorEastAsia" w:hAnsi="Times New Roman CYR" w:cs="Times New Roman CYR"/>
          <w:b/>
          <w:bCs/>
          <w:kern w:val="0"/>
          <w:sz w:val="24"/>
          <w:szCs w:val="24"/>
          <w:lang w:eastAsia="ru-RU"/>
          <w14:ligatures w14:val="none"/>
        </w:rPr>
        <w:t>Возраст от 7 до 8 лет</w:t>
      </w:r>
    </w:p>
    <w:bookmarkEnd w:id="1"/>
    <w:p w14:paraId="5F9C7099"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p>
    <w:p w14:paraId="0F989519"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6B9C88B1"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Советы по безопасности в сети Интернет для детей 7-8 лет</w:t>
      </w:r>
    </w:p>
    <w:p w14:paraId="6F34D95F"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 Создайте список домашних правил посещения Интернета при участии детей и требуйте его выполнения.</w:t>
      </w:r>
    </w:p>
    <w:p w14:paraId="59840114"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 xml:space="preserve">2. Требуйте от Вашего ребенка соблюдения временных норм нахождения за компьютером. Покажите ребенку, что Вы наблюдаете за </w:t>
      </w:r>
      <w:proofErr w:type="gramStart"/>
      <w:r w:rsidRPr="00DC38AE">
        <w:rPr>
          <w:rFonts w:ascii="Times New Roman CYR" w:eastAsiaTheme="minorEastAsia" w:hAnsi="Times New Roman CYR" w:cs="Times New Roman CYR"/>
          <w:kern w:val="0"/>
          <w:sz w:val="24"/>
          <w:szCs w:val="24"/>
          <w:lang w:eastAsia="ru-RU"/>
          <w14:ligatures w14:val="none"/>
        </w:rPr>
        <w:t>ним не потому что</w:t>
      </w:r>
      <w:proofErr w:type="gramEnd"/>
      <w:r w:rsidRPr="00DC38AE">
        <w:rPr>
          <w:rFonts w:ascii="Times New Roman CYR" w:eastAsiaTheme="minorEastAsia" w:hAnsi="Times New Roman CYR" w:cs="Times New Roman CYR"/>
          <w:kern w:val="0"/>
          <w:sz w:val="24"/>
          <w:szCs w:val="24"/>
          <w:lang w:eastAsia="ru-RU"/>
          <w14:ligatures w14:val="none"/>
        </w:rPr>
        <w:t xml:space="preserve"> Вам это хочется, а потому что Вы беспокоитесь о его безопасности и всегда готовы ему помочь.</w:t>
      </w:r>
    </w:p>
    <w:p w14:paraId="382A47F0"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3. Компьютер с подключением к Интернету должен находиться в общей комнате под присмотром родителей.</w:t>
      </w:r>
    </w:p>
    <w:p w14:paraId="49169CB3"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4. Используйте специальные детские поисковые машины.</w:t>
      </w:r>
    </w:p>
    <w:p w14:paraId="0386690E"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5. Используйте средства блокирования нежелательного контента как дополнение к стандартному Родительскому контролю.</w:t>
      </w:r>
    </w:p>
    <w:p w14:paraId="5678F263"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6. Создайте семейный электронный ящик, чтобы не позволить детям иметь собственные адреса.</w:t>
      </w:r>
    </w:p>
    <w:p w14:paraId="78F7918F"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7. Блокируйте доступ к сайтам с бесплатными почтовыми ящиками с помощью соответствующего программного обеспечения.</w:t>
      </w:r>
    </w:p>
    <w:p w14:paraId="4C9813BC"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0139E5A6"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9. Научите детей не загружать файлы, программы или музыку без вашего согласия.</w:t>
      </w:r>
    </w:p>
    <w:p w14:paraId="252BB652"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10. Не разрешайте детям использовать службы мгновенного обмена сообщениями.</w:t>
      </w:r>
    </w:p>
    <w:p w14:paraId="18FE374B"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11. В "белый" список сайтов, разрешенных для посещения, вносите только сайты с хорошей репутацией.</w:t>
      </w:r>
    </w:p>
    <w:p w14:paraId="6B9BEC82"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12. Не забывайте беседовать с детьми об их друзьях в Интернете, как если бы речь шла о друзьях в реальной жизни.</w:t>
      </w:r>
    </w:p>
    <w:p w14:paraId="57CD1885"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13. Не делайте "табу" из вопросов половой жизни, так как в Интернете дети могут легко наткнуться на порнографию или сайты "для взрослых".</w:t>
      </w:r>
    </w:p>
    <w:p w14:paraId="72328E17"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1881F827"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p>
    <w:p w14:paraId="4D19A3F1"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kern w:val="0"/>
          <w:sz w:val="24"/>
          <w:szCs w:val="24"/>
          <w:lang w:eastAsia="ru-RU"/>
          <w14:ligatures w14:val="none"/>
        </w:rPr>
      </w:pPr>
      <w:bookmarkStart w:id="2" w:name="sub_303"/>
      <w:r w:rsidRPr="00DC38AE">
        <w:rPr>
          <w:rFonts w:ascii="Times New Roman CYR" w:eastAsiaTheme="minorEastAsia" w:hAnsi="Times New Roman CYR" w:cs="Times New Roman CYR"/>
          <w:b/>
          <w:bCs/>
          <w:kern w:val="0"/>
          <w:sz w:val="24"/>
          <w:szCs w:val="24"/>
          <w:lang w:eastAsia="ru-RU"/>
          <w14:ligatures w14:val="none"/>
        </w:rPr>
        <w:lastRenderedPageBreak/>
        <w:t>Возраст детей от 9 до 12 лет</w:t>
      </w:r>
    </w:p>
    <w:bookmarkEnd w:id="2"/>
    <w:p w14:paraId="6BB34218"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p>
    <w:p w14:paraId="56FB81FC"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09B696B6"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Советы по безопасности для детей от 9 до 12 лет</w:t>
      </w:r>
    </w:p>
    <w:p w14:paraId="3CC088C1"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 Создайте список домашних правил посещения Интернет при участии детей и требуйте его выполнения.</w:t>
      </w:r>
    </w:p>
    <w:p w14:paraId="414B1646"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2. Требуйте от Вашего ребенка соблюдения норм нахождения за компьютером.</w:t>
      </w:r>
    </w:p>
    <w:p w14:paraId="78A2642D"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3. Наблюдайте за ребенком при работе за компьютером, покажите ему, что Вы беспокоитесь о его безопасности и всегда готовы оказать ему помощь.</w:t>
      </w:r>
    </w:p>
    <w:p w14:paraId="08EA1002"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4. Компьютер с подключением в Интернет должен находиться в общей комнате под присмотром родителей.</w:t>
      </w:r>
    </w:p>
    <w:p w14:paraId="1674C15F"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5. Используйте средства блокирования нежелательного контента как дополнение к стандартному Родительскому контролю.</w:t>
      </w:r>
    </w:p>
    <w:p w14:paraId="182B062C"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6. Не забывайте принимать непосредственное участие в жизни ребенка беседовать с детьми об их друзьях в Интернете.</w:t>
      </w:r>
    </w:p>
    <w:p w14:paraId="4598835A"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7. Настаивайте, чтобы дети никогда не соглашались на личные встречи с друзьями по Интернету.</w:t>
      </w:r>
    </w:p>
    <w:p w14:paraId="06F3E479"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8. Позволяйте детям заходить только на сайты из "белого" списка, который создайте вместе с ними.</w:t>
      </w:r>
    </w:p>
    <w:p w14:paraId="5590A217"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28A725AC"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2F5CFEBE"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11. Создайте Вашему ребенку ограниченную учетную запись для работы на компьютере.</w:t>
      </w:r>
    </w:p>
    <w:p w14:paraId="1DA58EE6"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7367D928"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13. Расскажите детям о порнографии в Интернете.</w:t>
      </w:r>
    </w:p>
    <w:p w14:paraId="7202B7EF"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14. Настаивайте на том, чтобы дети предоставляли вам доступ к своей электронной почте, чтобы вы убедились, что они не общаются с незнакомцами.</w:t>
      </w:r>
    </w:p>
    <w:p w14:paraId="6D5734F2"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15. Объясните детям, что нельзя использовать сеть для хулиганства, распространения сплетен или угроз.</w:t>
      </w:r>
    </w:p>
    <w:p w14:paraId="4597221F"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p>
    <w:p w14:paraId="5204E2FE"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kern w:val="0"/>
          <w:sz w:val="24"/>
          <w:szCs w:val="24"/>
          <w:lang w:eastAsia="ru-RU"/>
          <w14:ligatures w14:val="none"/>
        </w:rPr>
      </w:pPr>
      <w:bookmarkStart w:id="3" w:name="sub_304"/>
      <w:r w:rsidRPr="00DC38AE">
        <w:rPr>
          <w:rFonts w:ascii="Times New Roman CYR" w:eastAsiaTheme="minorEastAsia" w:hAnsi="Times New Roman CYR" w:cs="Times New Roman CYR"/>
          <w:b/>
          <w:bCs/>
          <w:kern w:val="0"/>
          <w:sz w:val="24"/>
          <w:szCs w:val="24"/>
          <w:lang w:eastAsia="ru-RU"/>
          <w14:ligatures w14:val="none"/>
        </w:rPr>
        <w:t>Возраст детей от 13 до 17 лет</w:t>
      </w:r>
    </w:p>
    <w:bookmarkEnd w:id="3"/>
    <w:p w14:paraId="2084FB0C"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p>
    <w:p w14:paraId="289FCDDB"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15A923E0"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14D20FA3"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w:t>
      </w:r>
      <w:r w:rsidRPr="00DC38AE">
        <w:rPr>
          <w:rFonts w:ascii="Times New Roman CYR" w:eastAsiaTheme="minorEastAsia" w:hAnsi="Times New Roman CYR" w:cs="Times New Roman CYR"/>
          <w:kern w:val="0"/>
          <w:sz w:val="24"/>
          <w:szCs w:val="24"/>
          <w:lang w:eastAsia="ru-RU"/>
          <w14:ligatures w14:val="none"/>
        </w:rPr>
        <w:lastRenderedPageBreak/>
        <w:t>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59AE89B9"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Советы по безопасности в этом возрасте от 13 до 17 лет</w:t>
      </w:r>
    </w:p>
    <w:p w14:paraId="17E6702D"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7E6A2C63"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2. Компьютер с подключением к сети Интернет должен находиться в общей комнате.</w:t>
      </w:r>
    </w:p>
    <w:p w14:paraId="4A35BB17"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0A573534"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4. Используйте средства блокирования нежелательного контента как дополнение к стандартному Родительскому контролю.</w:t>
      </w:r>
    </w:p>
    <w:p w14:paraId="4EA0C92E"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0952D9E2"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6. Настаивайте на том, чтобы дети никогда не встречались лично с друзьями из сети Интернет.</w:t>
      </w:r>
    </w:p>
    <w:p w14:paraId="4A7D635B"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7597300"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4D9D91C7"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30EE63C6"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44766CA9"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11. Приучите себя знакомиться с сайтами, которые посещают подростки.</w:t>
      </w:r>
    </w:p>
    <w:p w14:paraId="0E335F0C"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63D2060E"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13. Объясните детям, что ни в коем случае нельзя использовать Сеть для хулиганства, распространения сплетен или угроз другим людям.</w:t>
      </w:r>
    </w:p>
    <w:p w14:paraId="0B3F37DB"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14. Обсудите с подростками проблемы сетевых азартных игр и их возможный риск. Напомните, что дети не могут играть в эти игры согласно закону.</w:t>
      </w:r>
    </w:p>
    <w:p w14:paraId="134E8E33"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r w:rsidRPr="00DC38AE">
        <w:rPr>
          <w:rFonts w:ascii="Times New Roman CYR" w:eastAsiaTheme="minorEastAsia" w:hAnsi="Times New Roman CYR" w:cs="Times New Roman CYR"/>
          <w:kern w:val="0"/>
          <w:sz w:val="24"/>
          <w:szCs w:val="24"/>
          <w:lang w:eastAsia="ru-RU"/>
          <w14:ligatures w14:val="none"/>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47B1F280" w14:textId="77777777" w:rsidR="00DC38AE" w:rsidRPr="00DC38AE" w:rsidRDefault="00DC38AE" w:rsidP="00DC38AE">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14:ligatures w14:val="none"/>
        </w:rPr>
      </w:pPr>
    </w:p>
    <w:p w14:paraId="277C6609" w14:textId="77777777" w:rsidR="00DC38AE" w:rsidRDefault="00DC38AE"/>
    <w:sectPr w:rsidR="00DC38AE" w:rsidSect="00DC38AE">
      <w:headerReference w:type="default" r:id="rId6"/>
      <w:footerReference w:type="default" r:id="rId7"/>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376E6" w14:paraId="08F61F9D" w14:textId="77777777">
      <w:tblPrEx>
        <w:tblCellMar>
          <w:top w:w="0" w:type="dxa"/>
          <w:left w:w="0" w:type="dxa"/>
          <w:bottom w:w="0" w:type="dxa"/>
          <w:right w:w="0" w:type="dxa"/>
        </w:tblCellMar>
      </w:tblPrEx>
      <w:tc>
        <w:tcPr>
          <w:tcW w:w="3433" w:type="dxa"/>
          <w:tcBorders>
            <w:top w:val="nil"/>
            <w:left w:val="nil"/>
            <w:bottom w:val="nil"/>
            <w:right w:val="nil"/>
          </w:tcBorders>
        </w:tcPr>
        <w:p w14:paraId="3B4D75C9" w14:textId="77777777" w:rsidR="00DC38AE" w:rsidRDefault="00DC38AE">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16.04.2024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25AC7EA8" w14:textId="77777777" w:rsidR="00DC38AE" w:rsidRDefault="00DC38AE">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583B651" w14:textId="77777777" w:rsidR="00DC38AE" w:rsidRDefault="00DC38AE">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E647" w14:textId="77777777" w:rsidR="00DC38AE" w:rsidRDefault="00DC38AE">
    <w:pPr>
      <w:rPr>
        <w:rFonts w:ascii="Times New Roman" w:hAnsi="Times New Roman" w:cs="Times New Roman"/>
        <w:sz w:val="20"/>
        <w:szCs w:val="20"/>
      </w:rPr>
    </w:pPr>
    <w:r>
      <w:rPr>
        <w:rFonts w:ascii="Times New Roman" w:hAnsi="Times New Roman" w:cs="Times New Roman"/>
        <w:sz w:val="20"/>
        <w:szCs w:val="20"/>
      </w:rPr>
      <w:t>Письмо Министерства образования и науки РФ от 14 мая 2018 г. N 08-1184 "О направлении</w:t>
    </w:r>
    <w:r>
      <w:rPr>
        <w:rFonts w:ascii="Times New Roman" w:hAnsi="Times New Roman" w:cs="Times New Roman"/>
        <w:sz w:val="20"/>
        <w:szCs w:val="20"/>
      </w:rPr>
      <w:t xml:space="preserve"> информации"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E"/>
    <w:rsid w:val="00DC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787A"/>
  <w15:chartTrackingRefBased/>
  <w15:docId w15:val="{987EBD3C-F37F-4A52-B5FC-35BB0F06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mobileonline.garant.ru/document/redirect/12181695/5" TargetMode="External"/><Relationship Id="rId4" Type="http://schemas.openxmlformats.org/officeDocument/2006/relationships/hyperlink" Target="http://mobileonline.garant.ru/document/redirect/12181695/20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Соснина 2</dc:creator>
  <cp:keywords/>
  <dc:description/>
  <cp:lastModifiedBy>Елена Соснина 2</cp:lastModifiedBy>
  <cp:revision>1</cp:revision>
  <dcterms:created xsi:type="dcterms:W3CDTF">2024-04-16T03:53:00Z</dcterms:created>
  <dcterms:modified xsi:type="dcterms:W3CDTF">2024-04-16T03:54:00Z</dcterms:modified>
</cp:coreProperties>
</file>